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FE6AE" w14:textId="77777777" w:rsidR="000E071C" w:rsidRPr="005B7A77" w:rsidRDefault="000E071C" w:rsidP="005B7A77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B7A77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63F17760" w14:textId="77777777" w:rsidR="000E071C" w:rsidRPr="005B7A77" w:rsidRDefault="003E06EC" w:rsidP="005B7A77">
      <w:pPr>
        <w:spacing w:after="0" w:line="240" w:lineRule="auto"/>
        <w:ind w:right="-613"/>
        <w:rPr>
          <w:rFonts w:ascii="Arial" w:hAnsi="Arial" w:cs="Arial"/>
          <w:bCs/>
          <w:sz w:val="24"/>
          <w:szCs w:val="24"/>
        </w:rPr>
      </w:pPr>
      <w:r w:rsidRPr="005B7A77">
        <w:rPr>
          <w:rFonts w:ascii="Arial" w:hAnsi="Arial" w:cs="Arial"/>
          <w:bCs/>
          <w:sz w:val="24"/>
          <w:szCs w:val="24"/>
        </w:rPr>
        <w:t>I</w:t>
      </w:r>
      <w:r w:rsidR="003F41D6" w:rsidRPr="005B7A77">
        <w:rPr>
          <w:rFonts w:ascii="Arial" w:hAnsi="Arial" w:cs="Arial"/>
          <w:bCs/>
          <w:sz w:val="24"/>
          <w:szCs w:val="24"/>
        </w:rPr>
        <w:t>V</w:t>
      </w:r>
      <w:r w:rsidR="000E071C" w:rsidRPr="005B7A77">
        <w:rPr>
          <w:rFonts w:ascii="Arial" w:hAnsi="Arial" w:cs="Arial"/>
          <w:bCs/>
          <w:sz w:val="24"/>
          <w:szCs w:val="24"/>
        </w:rPr>
        <w:t xml:space="preserve"> SEMESTER</w:t>
      </w:r>
      <w:r w:rsidR="000E071C" w:rsidRPr="005B7A77">
        <w:rPr>
          <w:rFonts w:ascii="Arial" w:hAnsi="Arial" w:cs="Arial"/>
          <w:bCs/>
          <w:sz w:val="24"/>
          <w:szCs w:val="24"/>
        </w:rPr>
        <w:tab/>
      </w:r>
      <w:r w:rsidR="000E071C" w:rsidRPr="005B7A77">
        <w:rPr>
          <w:rFonts w:ascii="Arial" w:hAnsi="Arial" w:cs="Arial"/>
          <w:bCs/>
          <w:sz w:val="24"/>
          <w:szCs w:val="24"/>
        </w:rPr>
        <w:tab/>
        <w:t xml:space="preserve">         </w:t>
      </w:r>
      <w:r w:rsidR="000E071C" w:rsidRPr="005B7A77">
        <w:rPr>
          <w:rFonts w:ascii="Arial" w:hAnsi="Arial" w:cs="Arial"/>
          <w:b/>
          <w:bCs/>
          <w:sz w:val="24"/>
          <w:szCs w:val="24"/>
        </w:rPr>
        <w:t>BIOTECHNOLGY</w:t>
      </w:r>
      <w:r w:rsidR="000E071C" w:rsidRPr="005B7A77">
        <w:rPr>
          <w:rFonts w:ascii="Arial" w:hAnsi="Arial" w:cs="Arial"/>
          <w:bCs/>
          <w:sz w:val="24"/>
          <w:szCs w:val="24"/>
        </w:rPr>
        <w:t xml:space="preserve">                  </w:t>
      </w:r>
      <w:r w:rsidR="005B7A77">
        <w:rPr>
          <w:rFonts w:ascii="Arial" w:hAnsi="Arial" w:cs="Arial"/>
          <w:bCs/>
          <w:sz w:val="24"/>
          <w:szCs w:val="24"/>
        </w:rPr>
        <w:t xml:space="preserve">            </w:t>
      </w:r>
      <w:r w:rsidR="000E071C" w:rsidRPr="005B7A77">
        <w:rPr>
          <w:rFonts w:ascii="Arial" w:hAnsi="Arial" w:cs="Arial"/>
          <w:bCs/>
          <w:sz w:val="24"/>
          <w:szCs w:val="24"/>
        </w:rPr>
        <w:t xml:space="preserve">TIME: </w:t>
      </w:r>
      <w:r w:rsidR="00B07FC8" w:rsidRPr="005B7A77">
        <w:rPr>
          <w:rFonts w:ascii="Arial" w:hAnsi="Arial" w:cs="Arial"/>
          <w:bCs/>
          <w:sz w:val="24"/>
          <w:szCs w:val="24"/>
        </w:rPr>
        <w:t>4</w:t>
      </w:r>
      <w:r w:rsidR="000E071C" w:rsidRPr="005B7A77">
        <w:rPr>
          <w:rFonts w:ascii="Arial" w:hAnsi="Arial" w:cs="Arial"/>
          <w:bCs/>
          <w:sz w:val="24"/>
          <w:szCs w:val="24"/>
        </w:rPr>
        <w:t>Hrs/Week</w:t>
      </w:r>
    </w:p>
    <w:p w14:paraId="417D99BB" w14:textId="77777777" w:rsidR="000E071C" w:rsidRPr="005B7A77" w:rsidRDefault="000E071C" w:rsidP="005B7A7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B7A77">
        <w:rPr>
          <w:rFonts w:ascii="Arial" w:hAnsi="Arial" w:cs="Arial"/>
          <w:bCs/>
          <w:sz w:val="24"/>
          <w:szCs w:val="24"/>
        </w:rPr>
        <w:t>BTH-Ma-</w:t>
      </w:r>
      <w:r w:rsidR="00012A49" w:rsidRPr="005B7A77">
        <w:rPr>
          <w:rFonts w:ascii="Arial" w:hAnsi="Arial" w:cs="Arial"/>
          <w:bCs/>
          <w:sz w:val="24"/>
          <w:szCs w:val="24"/>
        </w:rPr>
        <w:t>2</w:t>
      </w:r>
      <w:r w:rsidRPr="005B7A77">
        <w:rPr>
          <w:rFonts w:ascii="Arial" w:hAnsi="Arial" w:cs="Arial"/>
          <w:bCs/>
          <w:sz w:val="24"/>
          <w:szCs w:val="24"/>
        </w:rPr>
        <w:t>-</w:t>
      </w:r>
      <w:r w:rsidR="003F41D6" w:rsidRPr="005B7A77">
        <w:rPr>
          <w:rFonts w:ascii="Arial" w:hAnsi="Arial" w:cs="Arial"/>
          <w:bCs/>
          <w:sz w:val="24"/>
          <w:szCs w:val="24"/>
        </w:rPr>
        <w:t>4</w:t>
      </w:r>
      <w:r w:rsidRPr="005B7A77">
        <w:rPr>
          <w:rFonts w:ascii="Arial" w:hAnsi="Arial" w:cs="Arial"/>
          <w:bCs/>
          <w:sz w:val="24"/>
          <w:szCs w:val="24"/>
        </w:rPr>
        <w:t>701 (3</w:t>
      </w:r>
      <w:r w:rsidR="00012A49" w:rsidRPr="005B7A77">
        <w:rPr>
          <w:rFonts w:ascii="Arial" w:hAnsi="Arial" w:cs="Arial"/>
          <w:bCs/>
          <w:sz w:val="24"/>
          <w:szCs w:val="24"/>
        </w:rPr>
        <w:t xml:space="preserve">)  </w:t>
      </w:r>
      <w:r w:rsidR="005B7A77">
        <w:rPr>
          <w:rFonts w:ascii="Arial" w:hAnsi="Arial" w:cs="Arial"/>
          <w:bCs/>
          <w:sz w:val="24"/>
          <w:szCs w:val="24"/>
        </w:rPr>
        <w:t xml:space="preserve"> </w:t>
      </w:r>
      <w:r w:rsidR="00012A49" w:rsidRPr="005B7A77">
        <w:rPr>
          <w:rFonts w:ascii="Arial" w:hAnsi="Arial" w:cs="Arial"/>
          <w:b/>
          <w:bCs/>
          <w:sz w:val="24"/>
          <w:szCs w:val="24"/>
        </w:rPr>
        <w:t>BIOINFORMATICS AND</w:t>
      </w:r>
      <w:r w:rsidR="00012A49" w:rsidRPr="005B7A77">
        <w:rPr>
          <w:rFonts w:ascii="Arial" w:hAnsi="Arial" w:cs="Arial"/>
          <w:bCs/>
          <w:sz w:val="24"/>
          <w:szCs w:val="24"/>
        </w:rPr>
        <w:t xml:space="preserve"> </w:t>
      </w:r>
      <w:r w:rsidR="00012A49" w:rsidRPr="005B7A77">
        <w:rPr>
          <w:rFonts w:ascii="Arial" w:hAnsi="Arial" w:cs="Arial"/>
          <w:b/>
          <w:bCs/>
          <w:sz w:val="24"/>
          <w:szCs w:val="24"/>
        </w:rPr>
        <w:t>BIOSTATISTICS</w:t>
      </w:r>
      <w:r w:rsidR="005B7A77" w:rsidRPr="005B7A77">
        <w:rPr>
          <w:rFonts w:ascii="Arial" w:hAnsi="Arial" w:cs="Arial"/>
          <w:bCs/>
          <w:sz w:val="24"/>
          <w:szCs w:val="24"/>
        </w:rPr>
        <w:t xml:space="preserve"> </w:t>
      </w:r>
      <w:r w:rsidR="005B7A77">
        <w:rPr>
          <w:rFonts w:ascii="Arial" w:hAnsi="Arial" w:cs="Arial"/>
          <w:bCs/>
          <w:sz w:val="24"/>
          <w:szCs w:val="24"/>
        </w:rPr>
        <w:t xml:space="preserve">       </w:t>
      </w:r>
      <w:r w:rsidR="005B7A77" w:rsidRPr="005B7A77">
        <w:rPr>
          <w:rFonts w:ascii="Arial" w:hAnsi="Arial" w:cs="Arial"/>
          <w:bCs/>
          <w:sz w:val="24"/>
          <w:szCs w:val="24"/>
        </w:rPr>
        <w:t xml:space="preserve"> Marks: 100</w:t>
      </w:r>
    </w:p>
    <w:p w14:paraId="0A7F7E71" w14:textId="77777777" w:rsidR="005B7A77" w:rsidRDefault="005B7A77" w:rsidP="005B7A77">
      <w:pPr>
        <w:spacing w:after="0" w:line="240" w:lineRule="auto"/>
        <w:ind w:hanging="42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="000E071C" w:rsidRPr="005B7A77">
        <w:rPr>
          <w:rFonts w:ascii="Arial" w:hAnsi="Arial" w:cs="Arial"/>
          <w:bCs/>
          <w:sz w:val="24"/>
          <w:szCs w:val="24"/>
        </w:rPr>
        <w:t xml:space="preserve">W.e.f. 2023-24 admitted batch (23AK)     </w:t>
      </w:r>
      <w:r w:rsidRPr="005B7A77">
        <w:rPr>
          <w:rFonts w:ascii="Arial" w:hAnsi="Arial" w:cs="Arial"/>
          <w:b/>
          <w:bCs/>
          <w:sz w:val="24"/>
          <w:szCs w:val="24"/>
        </w:rPr>
        <w:t xml:space="preserve">SYLLABUS  </w:t>
      </w:r>
      <w:r w:rsidR="000E071C" w:rsidRPr="005B7A77">
        <w:rPr>
          <w:rFonts w:ascii="Arial" w:hAnsi="Arial" w:cs="Arial"/>
          <w:bCs/>
          <w:sz w:val="24"/>
          <w:szCs w:val="24"/>
        </w:rPr>
        <w:t xml:space="preserve">   </w:t>
      </w:r>
    </w:p>
    <w:p w14:paraId="582270EB" w14:textId="77777777" w:rsidR="000E071C" w:rsidRPr="005B7A77" w:rsidRDefault="000E071C" w:rsidP="005B7A77">
      <w:pPr>
        <w:spacing w:after="0" w:line="240" w:lineRule="auto"/>
        <w:ind w:hanging="426"/>
        <w:rPr>
          <w:rFonts w:ascii="Arial" w:hAnsi="Arial" w:cs="Arial"/>
          <w:bCs/>
          <w:sz w:val="24"/>
          <w:szCs w:val="24"/>
        </w:rPr>
      </w:pPr>
      <w:r w:rsidRPr="005B7A77">
        <w:rPr>
          <w:rFonts w:ascii="Arial" w:hAnsi="Arial" w:cs="Arial"/>
          <w:bCs/>
          <w:sz w:val="24"/>
          <w:szCs w:val="24"/>
        </w:rPr>
        <w:t xml:space="preserve">                  </w:t>
      </w:r>
      <w:r w:rsidRPr="005B7A77"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5B7A77">
        <w:rPr>
          <w:rFonts w:ascii="Arial" w:hAnsi="Arial" w:cs="Arial"/>
          <w:b/>
          <w:bCs/>
          <w:sz w:val="24"/>
          <w:szCs w:val="24"/>
        </w:rPr>
        <w:tab/>
      </w:r>
      <w:r w:rsidRPr="005B7A77">
        <w:rPr>
          <w:rFonts w:ascii="Arial" w:hAnsi="Arial" w:cs="Arial"/>
          <w:b/>
          <w:bCs/>
          <w:sz w:val="24"/>
          <w:szCs w:val="24"/>
        </w:rPr>
        <w:tab/>
      </w:r>
    </w:p>
    <w:p w14:paraId="3C52C63B" w14:textId="77777777" w:rsidR="000E071C" w:rsidRPr="005B7A77" w:rsidRDefault="000E071C" w:rsidP="005B7A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B7A77">
        <w:rPr>
          <w:rFonts w:ascii="Arial" w:hAnsi="Arial" w:cs="Arial"/>
          <w:b/>
          <w:sz w:val="24"/>
          <w:szCs w:val="24"/>
        </w:rPr>
        <w:t xml:space="preserve">OBJECTIVES:  </w:t>
      </w:r>
      <w:r w:rsidRPr="005B7A77">
        <w:rPr>
          <w:rFonts w:ascii="Arial" w:hAnsi="Arial" w:cs="Arial"/>
          <w:sz w:val="24"/>
          <w:szCs w:val="24"/>
        </w:rPr>
        <w:t xml:space="preserve">To enable the students to </w:t>
      </w:r>
    </w:p>
    <w:p w14:paraId="4E8B9DA0" w14:textId="77777777" w:rsidR="000E071C" w:rsidRPr="005B7A77" w:rsidRDefault="009377AB" w:rsidP="005B7A77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jc w:val="both"/>
        <w:rPr>
          <w:rFonts w:ascii="Arial" w:hAnsi="Arial" w:cs="Arial"/>
          <w:sz w:val="24"/>
          <w:szCs w:val="24"/>
        </w:rPr>
      </w:pPr>
      <w:r w:rsidRPr="005B7A77">
        <w:rPr>
          <w:rFonts w:ascii="Arial" w:hAnsi="Arial" w:cs="Arial"/>
          <w:sz w:val="24"/>
          <w:szCs w:val="24"/>
        </w:rPr>
        <w:t xml:space="preserve">Familiar about </w:t>
      </w:r>
      <w:r w:rsidR="002F3462" w:rsidRPr="005B7A77">
        <w:rPr>
          <w:rFonts w:ascii="Arial" w:hAnsi="Arial" w:cs="Arial"/>
          <w:sz w:val="24"/>
          <w:szCs w:val="24"/>
        </w:rPr>
        <w:t xml:space="preserve">the </w:t>
      </w:r>
      <w:r w:rsidR="00012A49" w:rsidRPr="005B7A77">
        <w:rPr>
          <w:rFonts w:ascii="Arial" w:hAnsi="Arial" w:cs="Arial"/>
          <w:sz w:val="24"/>
          <w:szCs w:val="24"/>
        </w:rPr>
        <w:t>concept and areas of bioinformatics</w:t>
      </w:r>
      <w:r w:rsidRPr="005B7A77">
        <w:rPr>
          <w:rFonts w:ascii="Arial" w:hAnsi="Arial" w:cs="Arial"/>
          <w:sz w:val="24"/>
          <w:szCs w:val="24"/>
        </w:rPr>
        <w:t>.</w:t>
      </w:r>
    </w:p>
    <w:p w14:paraId="5D2AD4F2" w14:textId="77777777" w:rsidR="000E071C" w:rsidRPr="005B7A77" w:rsidRDefault="00012A49" w:rsidP="005B7A77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5B7A77">
        <w:rPr>
          <w:rFonts w:ascii="Arial" w:hAnsi="Arial" w:cs="Arial"/>
          <w:sz w:val="24"/>
          <w:szCs w:val="24"/>
        </w:rPr>
        <w:t>Understand various biological databases</w:t>
      </w:r>
      <w:r w:rsidR="002F3462" w:rsidRPr="005B7A77">
        <w:rPr>
          <w:rFonts w:ascii="Arial" w:hAnsi="Arial" w:cs="Arial"/>
          <w:sz w:val="24"/>
          <w:szCs w:val="24"/>
        </w:rPr>
        <w:t>.</w:t>
      </w:r>
    </w:p>
    <w:p w14:paraId="4F382F3D" w14:textId="77777777" w:rsidR="00E94CCD" w:rsidRPr="005B7A77" w:rsidRDefault="00012A49" w:rsidP="005B7A77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5B7A77">
        <w:rPr>
          <w:rFonts w:ascii="Arial" w:hAnsi="Arial" w:cs="Arial"/>
          <w:sz w:val="24"/>
          <w:szCs w:val="24"/>
        </w:rPr>
        <w:t>Find the relationships among the species</w:t>
      </w:r>
      <w:r w:rsidR="00E94CCD" w:rsidRPr="005B7A77">
        <w:rPr>
          <w:rFonts w:ascii="Arial" w:hAnsi="Arial" w:cs="Arial"/>
          <w:sz w:val="24"/>
          <w:szCs w:val="24"/>
        </w:rPr>
        <w:t xml:space="preserve">. </w:t>
      </w:r>
    </w:p>
    <w:p w14:paraId="39792382" w14:textId="77777777" w:rsidR="00AC5F0F" w:rsidRPr="005B7A77" w:rsidRDefault="00385D11" w:rsidP="005B7A77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5B7A77">
        <w:rPr>
          <w:rFonts w:ascii="Arial" w:hAnsi="Arial" w:cs="Arial"/>
          <w:sz w:val="24"/>
          <w:szCs w:val="24"/>
        </w:rPr>
        <w:t xml:space="preserve">Awake the </w:t>
      </w:r>
      <w:r w:rsidR="00012A49" w:rsidRPr="005B7A77">
        <w:rPr>
          <w:rFonts w:ascii="Arial" w:hAnsi="Arial" w:cs="Arial"/>
          <w:sz w:val="24"/>
          <w:szCs w:val="24"/>
        </w:rPr>
        <w:t>basic principles in statistics</w:t>
      </w:r>
      <w:r w:rsidR="00AE78A4" w:rsidRPr="005B7A77">
        <w:rPr>
          <w:rFonts w:ascii="Arial" w:hAnsi="Arial" w:cs="Arial"/>
          <w:sz w:val="24"/>
          <w:szCs w:val="24"/>
        </w:rPr>
        <w:t>.</w:t>
      </w:r>
    </w:p>
    <w:p w14:paraId="7753FEBA" w14:textId="77777777" w:rsidR="00916950" w:rsidRPr="005B7A77" w:rsidRDefault="00AE78A4" w:rsidP="005B7A77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5B7A77">
        <w:rPr>
          <w:rFonts w:ascii="Arial" w:hAnsi="Arial" w:cs="Arial"/>
          <w:sz w:val="24"/>
          <w:szCs w:val="24"/>
        </w:rPr>
        <w:t xml:space="preserve">Understand the </w:t>
      </w:r>
      <w:r w:rsidR="0086281D" w:rsidRPr="005B7A77">
        <w:rPr>
          <w:rFonts w:ascii="Arial" w:hAnsi="Arial" w:cs="Arial"/>
          <w:sz w:val="24"/>
          <w:szCs w:val="24"/>
        </w:rPr>
        <w:t xml:space="preserve">population studies though various statistical methods.  </w:t>
      </w:r>
    </w:p>
    <w:p w14:paraId="721DBA49" w14:textId="77777777" w:rsidR="00B8121A" w:rsidRDefault="00B8121A" w:rsidP="005B7A7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C6010DE" w14:textId="7CC02378" w:rsidR="000E071C" w:rsidRPr="005B7A77" w:rsidRDefault="000E071C" w:rsidP="005B7A7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B7A77">
        <w:rPr>
          <w:rFonts w:ascii="Arial" w:hAnsi="Arial" w:cs="Arial"/>
          <w:b/>
          <w:bCs/>
          <w:sz w:val="24"/>
          <w:szCs w:val="24"/>
        </w:rPr>
        <w:t>COURSE OUTCOMES: Students will</w:t>
      </w:r>
    </w:p>
    <w:p w14:paraId="3C73F2AF" w14:textId="77777777" w:rsidR="000E071C" w:rsidRPr="005B7A77" w:rsidRDefault="000E071C" w:rsidP="005B7A77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Hlk65144261"/>
      <w:r w:rsidRPr="005B7A77">
        <w:rPr>
          <w:rFonts w:ascii="Arial" w:hAnsi="Arial" w:cs="Arial"/>
          <w:b/>
          <w:bCs/>
          <w:sz w:val="24"/>
          <w:szCs w:val="24"/>
        </w:rPr>
        <w:t>CO1:</w:t>
      </w:r>
      <w:r w:rsidR="005B7A77">
        <w:rPr>
          <w:rFonts w:ascii="Arial" w:hAnsi="Arial" w:cs="Arial"/>
          <w:b/>
          <w:bCs/>
          <w:sz w:val="24"/>
          <w:szCs w:val="24"/>
        </w:rPr>
        <w:t xml:space="preserve"> </w:t>
      </w:r>
      <w:r w:rsidR="0086281D" w:rsidRPr="005B7A77">
        <w:rPr>
          <w:rFonts w:ascii="Arial" w:hAnsi="Arial" w:cs="Arial"/>
          <w:bCs/>
          <w:sz w:val="24"/>
          <w:szCs w:val="24"/>
        </w:rPr>
        <w:t>Analyse gene annotation and analysis tools in bioinformatics</w:t>
      </w:r>
      <w:r w:rsidR="00B43DA6" w:rsidRPr="005B7A77">
        <w:rPr>
          <w:rFonts w:ascii="Arial" w:hAnsi="Arial" w:cs="Arial"/>
          <w:sz w:val="24"/>
          <w:szCs w:val="24"/>
        </w:rPr>
        <w:t>.</w:t>
      </w:r>
    </w:p>
    <w:p w14:paraId="4731FBEA" w14:textId="77777777" w:rsidR="0086281D" w:rsidRPr="005B7A77" w:rsidRDefault="000E071C" w:rsidP="005B7A77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bCs/>
          <w:sz w:val="24"/>
          <w:szCs w:val="24"/>
        </w:rPr>
      </w:pPr>
      <w:r w:rsidRPr="005B7A77">
        <w:rPr>
          <w:rFonts w:ascii="Arial" w:hAnsi="Arial" w:cs="Arial"/>
          <w:b/>
          <w:bCs/>
          <w:sz w:val="24"/>
          <w:szCs w:val="24"/>
        </w:rPr>
        <w:t>CO2:</w:t>
      </w:r>
      <w:r w:rsidR="00DD3C5B" w:rsidRPr="005B7A77">
        <w:rPr>
          <w:rFonts w:ascii="Arial" w:hAnsi="Arial" w:cs="Arial"/>
          <w:sz w:val="24"/>
          <w:szCs w:val="24"/>
        </w:rPr>
        <w:t>C</w:t>
      </w:r>
      <w:r w:rsidR="002F2C83" w:rsidRPr="005B7A77">
        <w:rPr>
          <w:rFonts w:ascii="Arial" w:hAnsi="Arial" w:cs="Arial"/>
          <w:sz w:val="24"/>
          <w:szCs w:val="24"/>
        </w:rPr>
        <w:t>omprehend</w:t>
      </w:r>
      <w:r w:rsidR="0086281D" w:rsidRPr="005B7A77">
        <w:rPr>
          <w:rFonts w:ascii="Arial" w:hAnsi="Arial" w:cs="Arial"/>
          <w:bCs/>
          <w:sz w:val="24"/>
          <w:szCs w:val="24"/>
        </w:rPr>
        <w:t xml:space="preserve"> Biological databases and retrieve data</w:t>
      </w:r>
    </w:p>
    <w:p w14:paraId="639A1FC4" w14:textId="77777777" w:rsidR="00B43DA6" w:rsidRPr="005B7A77" w:rsidRDefault="000E071C" w:rsidP="005B7A77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Arial" w:hAnsi="Arial" w:cs="Arial"/>
          <w:sz w:val="24"/>
          <w:szCs w:val="24"/>
        </w:rPr>
      </w:pPr>
      <w:r w:rsidRPr="005B7A77">
        <w:rPr>
          <w:rFonts w:ascii="Arial" w:hAnsi="Arial" w:cs="Arial"/>
          <w:b/>
          <w:bCs/>
          <w:sz w:val="24"/>
          <w:szCs w:val="24"/>
        </w:rPr>
        <w:t>CO3:</w:t>
      </w:r>
      <w:r w:rsidR="005B7A77">
        <w:rPr>
          <w:rFonts w:ascii="Arial" w:hAnsi="Arial" w:cs="Arial"/>
          <w:b/>
          <w:bCs/>
          <w:sz w:val="24"/>
          <w:szCs w:val="24"/>
        </w:rPr>
        <w:t xml:space="preserve"> </w:t>
      </w:r>
      <w:r w:rsidR="00B43DA6" w:rsidRPr="005B7A77">
        <w:rPr>
          <w:rFonts w:ascii="Arial" w:hAnsi="Arial" w:cs="Arial"/>
          <w:sz w:val="24"/>
          <w:szCs w:val="24"/>
        </w:rPr>
        <w:t xml:space="preserve">Acquaint </w:t>
      </w:r>
      <w:r w:rsidR="002F2C83" w:rsidRPr="005B7A77">
        <w:rPr>
          <w:rFonts w:ascii="Arial" w:hAnsi="Arial" w:cs="Arial"/>
          <w:sz w:val="24"/>
          <w:szCs w:val="24"/>
        </w:rPr>
        <w:t xml:space="preserve">in </w:t>
      </w:r>
      <w:r w:rsidR="0086281D" w:rsidRPr="005B7A77">
        <w:rPr>
          <w:rFonts w:ascii="Arial" w:hAnsi="Arial" w:cs="Arial"/>
          <w:bCs/>
          <w:sz w:val="24"/>
          <w:szCs w:val="24"/>
        </w:rPr>
        <w:t>sequence alignments and identify similarities between nucleic acid sequences</w:t>
      </w:r>
      <w:r w:rsidR="00B43DA6" w:rsidRPr="005B7A77">
        <w:rPr>
          <w:rFonts w:ascii="Arial" w:hAnsi="Arial" w:cs="Arial"/>
          <w:sz w:val="24"/>
          <w:szCs w:val="24"/>
        </w:rPr>
        <w:t>.</w:t>
      </w:r>
    </w:p>
    <w:p w14:paraId="2AC1814A" w14:textId="77777777" w:rsidR="000E071C" w:rsidRPr="005B7A77" w:rsidRDefault="000E071C" w:rsidP="005B7A77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Arial" w:hAnsi="Arial" w:cs="Arial"/>
          <w:sz w:val="24"/>
          <w:szCs w:val="24"/>
        </w:rPr>
      </w:pPr>
      <w:r w:rsidRPr="005B7A77">
        <w:rPr>
          <w:rFonts w:ascii="Arial" w:hAnsi="Arial" w:cs="Arial"/>
          <w:b/>
          <w:bCs/>
          <w:sz w:val="24"/>
          <w:szCs w:val="24"/>
        </w:rPr>
        <w:t>CO4:</w:t>
      </w:r>
      <w:r w:rsidR="002D6A64" w:rsidRPr="005B7A77">
        <w:rPr>
          <w:rFonts w:ascii="Arial" w:hAnsi="Arial" w:cs="Arial"/>
          <w:sz w:val="24"/>
          <w:szCs w:val="24"/>
        </w:rPr>
        <w:t xml:space="preserve"> Be proficient </w:t>
      </w:r>
      <w:r w:rsidR="00DD3C5B" w:rsidRPr="005B7A77">
        <w:rPr>
          <w:rFonts w:ascii="Arial" w:hAnsi="Arial" w:cs="Arial"/>
          <w:sz w:val="24"/>
          <w:szCs w:val="24"/>
        </w:rPr>
        <w:t xml:space="preserve">in </w:t>
      </w:r>
      <w:r w:rsidR="001B0D07" w:rsidRPr="005B7A77">
        <w:rPr>
          <w:rFonts w:ascii="Arial" w:hAnsi="Arial" w:cs="Arial"/>
          <w:sz w:val="24"/>
          <w:szCs w:val="24"/>
        </w:rPr>
        <w:t>measurement of central tendency.</w:t>
      </w:r>
    </w:p>
    <w:p w14:paraId="5C89BA9D" w14:textId="77777777" w:rsidR="00A654D8" w:rsidRPr="005B7A77" w:rsidRDefault="000E071C" w:rsidP="005B7A77">
      <w:pPr>
        <w:pStyle w:val="ListParagraph"/>
        <w:numPr>
          <w:ilvl w:val="0"/>
          <w:numId w:val="1"/>
        </w:numPr>
        <w:spacing w:after="0" w:line="240" w:lineRule="auto"/>
        <w:ind w:left="810"/>
        <w:jc w:val="both"/>
        <w:rPr>
          <w:rFonts w:ascii="Arial" w:hAnsi="Arial" w:cs="Arial"/>
          <w:sz w:val="24"/>
          <w:szCs w:val="24"/>
        </w:rPr>
      </w:pPr>
      <w:r w:rsidRPr="005B7A77">
        <w:rPr>
          <w:rFonts w:ascii="Arial" w:hAnsi="Arial" w:cs="Arial"/>
          <w:b/>
          <w:bCs/>
          <w:sz w:val="24"/>
          <w:szCs w:val="24"/>
        </w:rPr>
        <w:t>CO5</w:t>
      </w:r>
      <w:bookmarkEnd w:id="0"/>
      <w:r w:rsidRPr="005B7A77">
        <w:rPr>
          <w:rFonts w:ascii="Arial" w:hAnsi="Arial" w:cs="Arial"/>
          <w:b/>
          <w:bCs/>
          <w:sz w:val="24"/>
          <w:szCs w:val="24"/>
        </w:rPr>
        <w:t>:</w:t>
      </w:r>
      <w:r w:rsidR="005B7A77">
        <w:rPr>
          <w:rFonts w:ascii="Arial" w:hAnsi="Arial" w:cs="Arial"/>
          <w:b/>
          <w:bCs/>
          <w:sz w:val="24"/>
          <w:szCs w:val="24"/>
        </w:rPr>
        <w:t xml:space="preserve"> </w:t>
      </w:r>
      <w:r w:rsidR="001B0D07" w:rsidRPr="005B7A77">
        <w:rPr>
          <w:rFonts w:ascii="Arial" w:hAnsi="Arial" w:cs="Arial"/>
          <w:sz w:val="24"/>
          <w:szCs w:val="24"/>
        </w:rPr>
        <w:t>Acquire</w:t>
      </w:r>
      <w:r w:rsidR="00DD3C5B" w:rsidRPr="005B7A77">
        <w:rPr>
          <w:rFonts w:ascii="Arial" w:hAnsi="Arial" w:cs="Arial"/>
          <w:sz w:val="24"/>
          <w:szCs w:val="24"/>
        </w:rPr>
        <w:t xml:space="preserve"> various </w:t>
      </w:r>
      <w:r w:rsidR="001B0D07" w:rsidRPr="005B7A77">
        <w:rPr>
          <w:rFonts w:ascii="Arial" w:hAnsi="Arial" w:cs="Arial"/>
          <w:sz w:val="24"/>
          <w:szCs w:val="24"/>
        </w:rPr>
        <w:t xml:space="preserve">test hypothesis. </w:t>
      </w:r>
    </w:p>
    <w:p w14:paraId="51DEC80F" w14:textId="77777777" w:rsidR="00B8121A" w:rsidRDefault="00B8121A" w:rsidP="005B7A7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AC904DC" w14:textId="798080EC" w:rsidR="00B10A78" w:rsidRPr="005B7A77" w:rsidRDefault="00AE4AE6" w:rsidP="005B7A7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B7A77">
        <w:rPr>
          <w:rFonts w:ascii="Arial" w:hAnsi="Arial" w:cs="Arial"/>
          <w:b/>
          <w:sz w:val="24"/>
          <w:szCs w:val="24"/>
        </w:rPr>
        <w:t xml:space="preserve">UNIT-I: </w:t>
      </w:r>
      <w:r w:rsidR="00B10A78" w:rsidRPr="005B7A77">
        <w:rPr>
          <w:rFonts w:ascii="Arial" w:hAnsi="Arial" w:cs="Arial"/>
          <w:b/>
          <w:sz w:val="24"/>
          <w:szCs w:val="24"/>
        </w:rPr>
        <w:t>History and Scope of Bioinformatics</w:t>
      </w:r>
    </w:p>
    <w:p w14:paraId="7CCC2E01" w14:textId="77777777" w:rsidR="00B10A78" w:rsidRPr="005B7A77" w:rsidRDefault="00B10A78" w:rsidP="005B7A77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>Scope of computers in biological research. Introduction to Bioinformatics: Definition, nature and scope of bioinformatics.</w:t>
      </w:r>
    </w:p>
    <w:p w14:paraId="400DE482" w14:textId="77777777" w:rsidR="00B10A78" w:rsidRPr="005B7A77" w:rsidRDefault="00B10A78" w:rsidP="005B7A77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>Bioinformatics versus computational biology.</w:t>
      </w:r>
    </w:p>
    <w:p w14:paraId="70042AB6" w14:textId="77777777" w:rsidR="00C507B4" w:rsidRPr="005B7A77" w:rsidRDefault="00B10A78" w:rsidP="005B7A77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>Branches of bioinformatics. Basic concepts in bioinformatics.</w:t>
      </w:r>
    </w:p>
    <w:p w14:paraId="256D161C" w14:textId="77777777" w:rsidR="00B8121A" w:rsidRDefault="00B8121A" w:rsidP="005B7A7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AE78000" w14:textId="6AADB7B2" w:rsidR="00336FAC" w:rsidRPr="005B7A77" w:rsidRDefault="00AE4AE6" w:rsidP="005B7A7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B7A77">
        <w:rPr>
          <w:rFonts w:ascii="Arial" w:hAnsi="Arial" w:cs="Arial"/>
          <w:b/>
          <w:sz w:val="24"/>
          <w:szCs w:val="24"/>
        </w:rPr>
        <w:t xml:space="preserve">UNIT – II: </w:t>
      </w:r>
      <w:r w:rsidR="00252282" w:rsidRPr="005B7A77">
        <w:rPr>
          <w:rFonts w:ascii="Arial" w:hAnsi="Arial" w:cs="Arial"/>
          <w:b/>
          <w:sz w:val="24"/>
          <w:szCs w:val="24"/>
        </w:rPr>
        <w:t>Biological data bases and Omics</w:t>
      </w:r>
    </w:p>
    <w:p w14:paraId="4E2671D1" w14:textId="77777777" w:rsidR="00252282" w:rsidRPr="005B7A77" w:rsidRDefault="00252282" w:rsidP="005B7A7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>Basic concepts of system biology. Protein Data Bases -visualization of proteins using database</w:t>
      </w:r>
    </w:p>
    <w:p w14:paraId="33E93578" w14:textId="77777777" w:rsidR="00252282" w:rsidRPr="005B7A77" w:rsidRDefault="00252282" w:rsidP="005B7A7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>Overview of computer-aided drug design.</w:t>
      </w:r>
    </w:p>
    <w:p w14:paraId="14B50E91" w14:textId="77777777" w:rsidR="00252282" w:rsidRPr="005B7A77" w:rsidRDefault="00252282" w:rsidP="005B7A7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 xml:space="preserve">Searching sequence database using BLAST. </w:t>
      </w:r>
    </w:p>
    <w:p w14:paraId="00FC9F94" w14:textId="77777777" w:rsidR="00FC303B" w:rsidRPr="005B7A77" w:rsidRDefault="00252282" w:rsidP="005B7A7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>Concept of genomics and proteomics</w:t>
      </w:r>
    </w:p>
    <w:p w14:paraId="4C69B817" w14:textId="77777777" w:rsidR="00B8121A" w:rsidRDefault="00B8121A" w:rsidP="005B7A77">
      <w:pPr>
        <w:tabs>
          <w:tab w:val="right" w:pos="9026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682AE81" w14:textId="64F5FFF8" w:rsidR="00553DF5" w:rsidRPr="005B7A77" w:rsidRDefault="00AE4AE6" w:rsidP="005B7A77">
      <w:pPr>
        <w:tabs>
          <w:tab w:val="right" w:pos="9026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B7A77">
        <w:rPr>
          <w:rFonts w:ascii="Arial" w:hAnsi="Arial" w:cs="Arial"/>
          <w:b/>
          <w:sz w:val="24"/>
          <w:szCs w:val="24"/>
        </w:rPr>
        <w:t xml:space="preserve">UNIT – III: </w:t>
      </w:r>
      <w:r w:rsidR="00BF2950" w:rsidRPr="005B7A77">
        <w:rPr>
          <w:rFonts w:ascii="Arial" w:hAnsi="Arial" w:cs="Arial"/>
          <w:b/>
          <w:sz w:val="24"/>
          <w:szCs w:val="24"/>
        </w:rPr>
        <w:t>Software and Tools</w:t>
      </w:r>
      <w:r w:rsidR="00553DF5" w:rsidRPr="005B7A77">
        <w:rPr>
          <w:rFonts w:ascii="Arial" w:hAnsi="Arial" w:cs="Arial"/>
          <w:color w:val="000000"/>
          <w:sz w:val="24"/>
          <w:szCs w:val="24"/>
          <w:lang w:val="en-US" w:bidi="te-IN"/>
        </w:rPr>
        <w:tab/>
      </w:r>
    </w:p>
    <w:p w14:paraId="0E6D7E7B" w14:textId="77777777" w:rsidR="00BF2950" w:rsidRPr="005B7A77" w:rsidRDefault="00BF2950" w:rsidP="005B7A77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>Computational phylogenetics –various applications.</w:t>
      </w:r>
    </w:p>
    <w:p w14:paraId="1999FE31" w14:textId="77777777" w:rsidR="00BF2950" w:rsidRPr="005B7A77" w:rsidRDefault="00BF2950" w:rsidP="005B7A77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proofErr w:type="spellStart"/>
      <w:r w:rsidRPr="005B7A77">
        <w:rPr>
          <w:rFonts w:ascii="Arial" w:hAnsi="Arial" w:cs="Arial"/>
          <w:color w:val="000000"/>
          <w:sz w:val="24"/>
          <w:szCs w:val="24"/>
          <w:lang w:val="en-US"/>
        </w:rPr>
        <w:t>Phylip</w:t>
      </w:r>
      <w:proofErr w:type="spellEnd"/>
      <w:r w:rsidRPr="005B7A77">
        <w:rPr>
          <w:rFonts w:ascii="Arial" w:hAnsi="Arial" w:cs="Arial"/>
          <w:color w:val="000000"/>
          <w:sz w:val="24"/>
          <w:szCs w:val="24"/>
          <w:lang w:val="en-US"/>
        </w:rPr>
        <w:t xml:space="preserve"> software. Microarray,</w:t>
      </w:r>
    </w:p>
    <w:p w14:paraId="43B9588B" w14:textId="77777777" w:rsidR="00253AA2" w:rsidRPr="005B7A77" w:rsidRDefault="00BF2950" w:rsidP="005B7A77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>Bio informatics –Experimental design &amp; Over view of data analysis.</w:t>
      </w:r>
    </w:p>
    <w:p w14:paraId="3154CA7D" w14:textId="77777777" w:rsidR="00B8121A" w:rsidRDefault="00B8121A" w:rsidP="005B7A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886B5EC" w14:textId="0EC832E2" w:rsidR="00FF6592" w:rsidRPr="005B7A77" w:rsidRDefault="00AE4AE6" w:rsidP="005B7A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B7A77">
        <w:rPr>
          <w:rFonts w:ascii="Arial" w:hAnsi="Arial" w:cs="Arial"/>
          <w:b/>
          <w:sz w:val="24"/>
          <w:szCs w:val="24"/>
        </w:rPr>
        <w:t xml:space="preserve">UNIT – IV: </w:t>
      </w:r>
      <w:r w:rsidR="00BF2950" w:rsidRPr="005B7A77">
        <w:rPr>
          <w:rFonts w:ascii="Arial" w:hAnsi="Arial" w:cs="Arial"/>
          <w:b/>
          <w:sz w:val="24"/>
          <w:szCs w:val="24"/>
        </w:rPr>
        <w:t xml:space="preserve">Basic principles of Statistics </w:t>
      </w:r>
    </w:p>
    <w:p w14:paraId="22FDE804" w14:textId="77777777" w:rsidR="00BF2950" w:rsidRPr="005B7A77" w:rsidRDefault="00BF2950" w:rsidP="005B7A77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>Measurement of central tendency (mean, mode and range)</w:t>
      </w:r>
    </w:p>
    <w:p w14:paraId="01BAADA9" w14:textId="77777777" w:rsidR="00BF2950" w:rsidRPr="005B7A77" w:rsidRDefault="00BF2950" w:rsidP="005B7A77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>Dispersion (standard error and standard deviation).</w:t>
      </w:r>
    </w:p>
    <w:p w14:paraId="71A4D574" w14:textId="77777777" w:rsidR="00BF2950" w:rsidRPr="005B7A77" w:rsidRDefault="00BF2950" w:rsidP="005B7A7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>Probability and distribution. Poisson and binomial distributions. Normal distribution</w:t>
      </w:r>
    </w:p>
    <w:p w14:paraId="30006852" w14:textId="77777777" w:rsidR="00B8121A" w:rsidRDefault="00B8121A" w:rsidP="005B7A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B9DB1A9" w14:textId="1CE8F4B4" w:rsidR="0015513F" w:rsidRPr="005B7A77" w:rsidRDefault="00AE4AE6" w:rsidP="005B7A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  <w:r w:rsidRPr="005B7A77">
        <w:rPr>
          <w:rFonts w:ascii="Arial" w:hAnsi="Arial" w:cs="Arial"/>
          <w:b/>
          <w:sz w:val="24"/>
          <w:szCs w:val="24"/>
        </w:rPr>
        <w:t xml:space="preserve">UNIT V: </w:t>
      </w:r>
      <w:r w:rsidR="00AB351C" w:rsidRPr="005B7A77">
        <w:rPr>
          <w:rFonts w:ascii="Arial" w:hAnsi="Arial" w:cs="Arial"/>
          <w:b/>
          <w:sz w:val="24"/>
          <w:szCs w:val="24"/>
        </w:rPr>
        <w:t xml:space="preserve">Statistical methods </w:t>
      </w:r>
    </w:p>
    <w:p w14:paraId="4BB58E2A" w14:textId="77777777" w:rsidR="00AB351C" w:rsidRPr="005B7A77" w:rsidRDefault="00AB351C" w:rsidP="005B7A7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>Population and sampling test of significance. Test hypothesis.</w:t>
      </w:r>
    </w:p>
    <w:p w14:paraId="0F1BBF12" w14:textId="77777777" w:rsidR="00AB351C" w:rsidRPr="005B7A77" w:rsidRDefault="00AB351C" w:rsidP="005B7A7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 xml:space="preserve">Student t-test for small samples.  </w:t>
      </w:r>
      <w:proofErr w:type="gramStart"/>
      <w:r w:rsidRPr="005B7A77">
        <w:rPr>
          <w:rFonts w:ascii="Arial" w:hAnsi="Arial" w:cs="Arial"/>
          <w:color w:val="000000"/>
          <w:sz w:val="24"/>
          <w:szCs w:val="24"/>
          <w:lang w:val="en-US"/>
        </w:rPr>
        <w:t>ANOVA,Chi</w:t>
      </w:r>
      <w:proofErr w:type="gramEnd"/>
      <w:r w:rsidRPr="005B7A77">
        <w:rPr>
          <w:rFonts w:ascii="Arial" w:hAnsi="Arial" w:cs="Arial"/>
          <w:color w:val="000000"/>
          <w:sz w:val="24"/>
          <w:szCs w:val="24"/>
          <w:lang w:val="en-US"/>
        </w:rPr>
        <w:t>2test for analysis, correlation and regression.</w:t>
      </w:r>
    </w:p>
    <w:p w14:paraId="367DD8E7" w14:textId="77777777" w:rsidR="00C830B5" w:rsidRPr="005B7A77" w:rsidRDefault="00AB351C" w:rsidP="005B7A7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>Computer applications in Biotechnology</w:t>
      </w:r>
    </w:p>
    <w:p w14:paraId="14F6D4B6" w14:textId="77777777" w:rsidR="00B2759E" w:rsidRPr="005B7A77" w:rsidRDefault="00A654D8" w:rsidP="005B7A7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B7A77">
        <w:rPr>
          <w:rFonts w:ascii="Arial" w:hAnsi="Arial" w:cs="Arial"/>
          <w:b/>
          <w:bCs/>
          <w:sz w:val="24"/>
          <w:szCs w:val="24"/>
        </w:rPr>
        <w:t>REFERENCES</w:t>
      </w:r>
    </w:p>
    <w:p w14:paraId="5C4B05D5" w14:textId="77777777" w:rsidR="00F96DAF" w:rsidRPr="005B7A77" w:rsidRDefault="00F96DAF" w:rsidP="005B7A77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 xml:space="preserve">Fowler, J., Cohen, L. and Jarvis, P. (1998). Practical Statistics for Field Biology. John Wiley and Sons, 2nd ed. </w:t>
      </w:r>
    </w:p>
    <w:p w14:paraId="452BB3AA" w14:textId="77777777" w:rsidR="00F96DAF" w:rsidRPr="005B7A77" w:rsidRDefault="00F96DAF" w:rsidP="005B7A77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 xml:space="preserve">Bland, M. (2006). An Introduction to Medical Statistics. Oxford University Press, 3rd ed. </w:t>
      </w:r>
    </w:p>
    <w:p w14:paraId="38986131" w14:textId="77777777" w:rsidR="00F96DAF" w:rsidRPr="005B7A77" w:rsidRDefault="00F96DAF" w:rsidP="005B7A77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 xml:space="preserve">Finney, D.J. (1980). Statistics for </w:t>
      </w:r>
      <w:proofErr w:type="spellStart"/>
      <w:r w:rsidRPr="005B7A77">
        <w:rPr>
          <w:rFonts w:ascii="Arial" w:hAnsi="Arial" w:cs="Arial"/>
          <w:color w:val="000000"/>
          <w:sz w:val="24"/>
          <w:szCs w:val="24"/>
          <w:lang w:val="en-US"/>
        </w:rPr>
        <w:t>Biologists.Chapman</w:t>
      </w:r>
      <w:proofErr w:type="spellEnd"/>
      <w:r w:rsidRPr="005B7A77">
        <w:rPr>
          <w:rFonts w:ascii="Arial" w:hAnsi="Arial" w:cs="Arial"/>
          <w:color w:val="000000"/>
          <w:sz w:val="24"/>
          <w:szCs w:val="24"/>
          <w:lang w:val="en-US"/>
        </w:rPr>
        <w:t xml:space="preserve"> and Hall Ltd. </w:t>
      </w:r>
    </w:p>
    <w:p w14:paraId="48D565DF" w14:textId="77777777" w:rsidR="00AB5809" w:rsidRPr="005B7A77" w:rsidRDefault="00F96DAF" w:rsidP="005B7A77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5B7A77">
        <w:rPr>
          <w:rFonts w:ascii="Arial" w:hAnsi="Arial" w:cs="Arial"/>
          <w:color w:val="000000"/>
          <w:sz w:val="24"/>
          <w:szCs w:val="24"/>
          <w:lang w:val="en-US"/>
        </w:rPr>
        <w:t>Wayne, W, Daniel (1999). Biostatistics: A Foundation for Analysis in Health Scienc</w:t>
      </w:r>
      <w:r w:rsidR="00B44ACA" w:rsidRPr="005B7A77">
        <w:rPr>
          <w:rFonts w:ascii="Arial" w:hAnsi="Arial" w:cs="Arial"/>
          <w:color w:val="000000"/>
          <w:sz w:val="24"/>
          <w:szCs w:val="24"/>
          <w:lang w:val="en-US"/>
        </w:rPr>
        <w:t>es. John Wiley and Sons, 7th ed.</w:t>
      </w:r>
    </w:p>
    <w:p w14:paraId="3DB20A62" w14:textId="77777777" w:rsidR="00B44ACA" w:rsidRPr="005B7A77" w:rsidRDefault="005B7A77" w:rsidP="005B7A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 xml:space="preserve">                                                   ***         ***        ***</w:t>
      </w:r>
    </w:p>
    <w:sectPr w:rsidR="00B44ACA" w:rsidRPr="005B7A77" w:rsidSect="00B8121A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166D5"/>
    <w:multiLevelType w:val="hybridMultilevel"/>
    <w:tmpl w:val="B0FC2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B5C"/>
    <w:multiLevelType w:val="hybridMultilevel"/>
    <w:tmpl w:val="B1E2E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C6F54"/>
    <w:multiLevelType w:val="hybridMultilevel"/>
    <w:tmpl w:val="9708B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81E93"/>
    <w:multiLevelType w:val="hybridMultilevel"/>
    <w:tmpl w:val="2F68F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57D6C"/>
    <w:multiLevelType w:val="hybridMultilevel"/>
    <w:tmpl w:val="DBE47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224792"/>
    <w:multiLevelType w:val="hybridMultilevel"/>
    <w:tmpl w:val="044A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B6343"/>
    <w:multiLevelType w:val="hybridMultilevel"/>
    <w:tmpl w:val="8C24E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C5832"/>
    <w:multiLevelType w:val="hybridMultilevel"/>
    <w:tmpl w:val="6530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F599D"/>
    <w:multiLevelType w:val="hybridMultilevel"/>
    <w:tmpl w:val="41246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57EBC"/>
    <w:multiLevelType w:val="hybridMultilevel"/>
    <w:tmpl w:val="A0D46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56F36"/>
    <w:multiLevelType w:val="hybridMultilevel"/>
    <w:tmpl w:val="7ACC5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4D2436"/>
    <w:multiLevelType w:val="hybridMultilevel"/>
    <w:tmpl w:val="B9EE8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47043D0"/>
    <w:multiLevelType w:val="hybridMultilevel"/>
    <w:tmpl w:val="822E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41F3"/>
    <w:multiLevelType w:val="hybridMultilevel"/>
    <w:tmpl w:val="70B0A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8" w15:restartNumberingAfterBreak="0">
    <w:nsid w:val="7195266E"/>
    <w:multiLevelType w:val="hybridMultilevel"/>
    <w:tmpl w:val="21B2206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1E54EC"/>
    <w:multiLevelType w:val="hybridMultilevel"/>
    <w:tmpl w:val="34308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7"/>
  </w:num>
  <w:num w:numId="4">
    <w:abstractNumId w:val="18"/>
  </w:num>
  <w:num w:numId="5">
    <w:abstractNumId w:val="5"/>
  </w:num>
  <w:num w:numId="6">
    <w:abstractNumId w:val="19"/>
  </w:num>
  <w:num w:numId="7">
    <w:abstractNumId w:val="12"/>
  </w:num>
  <w:num w:numId="8">
    <w:abstractNumId w:val="6"/>
  </w:num>
  <w:num w:numId="9">
    <w:abstractNumId w:val="18"/>
  </w:num>
  <w:num w:numId="10">
    <w:abstractNumId w:val="10"/>
  </w:num>
  <w:num w:numId="11">
    <w:abstractNumId w:val="14"/>
  </w:num>
  <w:num w:numId="12">
    <w:abstractNumId w:val="9"/>
  </w:num>
  <w:num w:numId="13">
    <w:abstractNumId w:val="0"/>
  </w:num>
  <w:num w:numId="14">
    <w:abstractNumId w:val="1"/>
  </w:num>
  <w:num w:numId="15">
    <w:abstractNumId w:val="3"/>
  </w:num>
  <w:num w:numId="16">
    <w:abstractNumId w:val="8"/>
  </w:num>
  <w:num w:numId="17">
    <w:abstractNumId w:val="2"/>
  </w:num>
  <w:num w:numId="18">
    <w:abstractNumId w:val="20"/>
  </w:num>
  <w:num w:numId="19">
    <w:abstractNumId w:val="11"/>
  </w:num>
  <w:num w:numId="20">
    <w:abstractNumId w:val="15"/>
  </w:num>
  <w:num w:numId="21">
    <w:abstractNumId w:val="7"/>
  </w:num>
  <w:num w:numId="2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5D7"/>
    <w:rsid w:val="00012A49"/>
    <w:rsid w:val="00015B40"/>
    <w:rsid w:val="000201DC"/>
    <w:rsid w:val="000305A8"/>
    <w:rsid w:val="000317F8"/>
    <w:rsid w:val="00032D4D"/>
    <w:rsid w:val="00032FF4"/>
    <w:rsid w:val="00071B6A"/>
    <w:rsid w:val="00090014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0318B"/>
    <w:rsid w:val="0015513F"/>
    <w:rsid w:val="00176074"/>
    <w:rsid w:val="001B0D07"/>
    <w:rsid w:val="001D4EA6"/>
    <w:rsid w:val="0021316C"/>
    <w:rsid w:val="00214C7C"/>
    <w:rsid w:val="00236AEB"/>
    <w:rsid w:val="002375D7"/>
    <w:rsid w:val="00252282"/>
    <w:rsid w:val="00253AA2"/>
    <w:rsid w:val="00257927"/>
    <w:rsid w:val="0026014B"/>
    <w:rsid w:val="00275906"/>
    <w:rsid w:val="002872DE"/>
    <w:rsid w:val="00294E20"/>
    <w:rsid w:val="00296871"/>
    <w:rsid w:val="002A59DD"/>
    <w:rsid w:val="002C1E14"/>
    <w:rsid w:val="002C7E77"/>
    <w:rsid w:val="002D6A64"/>
    <w:rsid w:val="002D7645"/>
    <w:rsid w:val="002F2C83"/>
    <w:rsid w:val="002F3462"/>
    <w:rsid w:val="002F6745"/>
    <w:rsid w:val="003018C0"/>
    <w:rsid w:val="00312158"/>
    <w:rsid w:val="0031682F"/>
    <w:rsid w:val="00336FAC"/>
    <w:rsid w:val="00350638"/>
    <w:rsid w:val="003712C5"/>
    <w:rsid w:val="0038037B"/>
    <w:rsid w:val="003824A0"/>
    <w:rsid w:val="00385D11"/>
    <w:rsid w:val="00396032"/>
    <w:rsid w:val="003B0784"/>
    <w:rsid w:val="003B398C"/>
    <w:rsid w:val="003C704D"/>
    <w:rsid w:val="003D424D"/>
    <w:rsid w:val="003D471B"/>
    <w:rsid w:val="003E06EC"/>
    <w:rsid w:val="003F41D6"/>
    <w:rsid w:val="0040406C"/>
    <w:rsid w:val="00417CBF"/>
    <w:rsid w:val="00480030"/>
    <w:rsid w:val="00481984"/>
    <w:rsid w:val="004A78E8"/>
    <w:rsid w:val="004D666A"/>
    <w:rsid w:val="004E73F2"/>
    <w:rsid w:val="00512575"/>
    <w:rsid w:val="0054682A"/>
    <w:rsid w:val="00553DF5"/>
    <w:rsid w:val="00557223"/>
    <w:rsid w:val="00565448"/>
    <w:rsid w:val="00573341"/>
    <w:rsid w:val="00591EEA"/>
    <w:rsid w:val="005A2938"/>
    <w:rsid w:val="005A3CC5"/>
    <w:rsid w:val="005B7A77"/>
    <w:rsid w:val="005C29C9"/>
    <w:rsid w:val="005D4CDA"/>
    <w:rsid w:val="005E3192"/>
    <w:rsid w:val="005F73B5"/>
    <w:rsid w:val="00646B6F"/>
    <w:rsid w:val="00661A51"/>
    <w:rsid w:val="006928E9"/>
    <w:rsid w:val="00696971"/>
    <w:rsid w:val="00697807"/>
    <w:rsid w:val="00697AB7"/>
    <w:rsid w:val="006B10F6"/>
    <w:rsid w:val="006B1488"/>
    <w:rsid w:val="006C4023"/>
    <w:rsid w:val="006C660A"/>
    <w:rsid w:val="006E7A49"/>
    <w:rsid w:val="006F1506"/>
    <w:rsid w:val="006F183B"/>
    <w:rsid w:val="00700D86"/>
    <w:rsid w:val="00704493"/>
    <w:rsid w:val="00712E03"/>
    <w:rsid w:val="007204C4"/>
    <w:rsid w:val="00736254"/>
    <w:rsid w:val="007418C9"/>
    <w:rsid w:val="00754B59"/>
    <w:rsid w:val="00776A61"/>
    <w:rsid w:val="007962B6"/>
    <w:rsid w:val="00797CA5"/>
    <w:rsid w:val="007A0B99"/>
    <w:rsid w:val="007A185D"/>
    <w:rsid w:val="007A31C1"/>
    <w:rsid w:val="007A3B62"/>
    <w:rsid w:val="007B0C04"/>
    <w:rsid w:val="007B1CED"/>
    <w:rsid w:val="007B2D85"/>
    <w:rsid w:val="007C1763"/>
    <w:rsid w:val="007E48B3"/>
    <w:rsid w:val="007E532F"/>
    <w:rsid w:val="007F669B"/>
    <w:rsid w:val="008214A9"/>
    <w:rsid w:val="00847A49"/>
    <w:rsid w:val="008548B6"/>
    <w:rsid w:val="0086281D"/>
    <w:rsid w:val="00885177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377AB"/>
    <w:rsid w:val="0094743A"/>
    <w:rsid w:val="009946CF"/>
    <w:rsid w:val="009B7E2D"/>
    <w:rsid w:val="009F7EE2"/>
    <w:rsid w:val="00A127D5"/>
    <w:rsid w:val="00A21658"/>
    <w:rsid w:val="00A27EA5"/>
    <w:rsid w:val="00A35F92"/>
    <w:rsid w:val="00A37476"/>
    <w:rsid w:val="00A46E5C"/>
    <w:rsid w:val="00A50E44"/>
    <w:rsid w:val="00A53228"/>
    <w:rsid w:val="00A5637E"/>
    <w:rsid w:val="00A654D8"/>
    <w:rsid w:val="00A73C01"/>
    <w:rsid w:val="00A978A3"/>
    <w:rsid w:val="00AB351C"/>
    <w:rsid w:val="00AB5809"/>
    <w:rsid w:val="00AC59CB"/>
    <w:rsid w:val="00AC5F0F"/>
    <w:rsid w:val="00AC614E"/>
    <w:rsid w:val="00AD1D24"/>
    <w:rsid w:val="00AE4AE6"/>
    <w:rsid w:val="00AE78A4"/>
    <w:rsid w:val="00AF747D"/>
    <w:rsid w:val="00B04822"/>
    <w:rsid w:val="00B07FC8"/>
    <w:rsid w:val="00B10A78"/>
    <w:rsid w:val="00B2759E"/>
    <w:rsid w:val="00B344A8"/>
    <w:rsid w:val="00B43DA6"/>
    <w:rsid w:val="00B44ACA"/>
    <w:rsid w:val="00B5546D"/>
    <w:rsid w:val="00B8121A"/>
    <w:rsid w:val="00B8593F"/>
    <w:rsid w:val="00BB2E73"/>
    <w:rsid w:val="00BB6F07"/>
    <w:rsid w:val="00BD188F"/>
    <w:rsid w:val="00BD3FE4"/>
    <w:rsid w:val="00BE28B7"/>
    <w:rsid w:val="00BF2950"/>
    <w:rsid w:val="00C24AE7"/>
    <w:rsid w:val="00C25716"/>
    <w:rsid w:val="00C507B4"/>
    <w:rsid w:val="00C673BD"/>
    <w:rsid w:val="00C7609F"/>
    <w:rsid w:val="00C830B5"/>
    <w:rsid w:val="00C97B05"/>
    <w:rsid w:val="00CB63FE"/>
    <w:rsid w:val="00CD51B1"/>
    <w:rsid w:val="00CE7FC9"/>
    <w:rsid w:val="00D40F17"/>
    <w:rsid w:val="00D57DB5"/>
    <w:rsid w:val="00D91D69"/>
    <w:rsid w:val="00D924A1"/>
    <w:rsid w:val="00DB2B99"/>
    <w:rsid w:val="00DB3AF1"/>
    <w:rsid w:val="00DB490B"/>
    <w:rsid w:val="00DC10F1"/>
    <w:rsid w:val="00DC11B0"/>
    <w:rsid w:val="00DD2465"/>
    <w:rsid w:val="00DD3C5B"/>
    <w:rsid w:val="00DF5399"/>
    <w:rsid w:val="00E501D4"/>
    <w:rsid w:val="00E51CCF"/>
    <w:rsid w:val="00E7357E"/>
    <w:rsid w:val="00E7390C"/>
    <w:rsid w:val="00E94CCD"/>
    <w:rsid w:val="00E94E40"/>
    <w:rsid w:val="00EA14A7"/>
    <w:rsid w:val="00EA57D6"/>
    <w:rsid w:val="00EB0A19"/>
    <w:rsid w:val="00EB32BE"/>
    <w:rsid w:val="00ED18BE"/>
    <w:rsid w:val="00EE0888"/>
    <w:rsid w:val="00F14268"/>
    <w:rsid w:val="00F16A61"/>
    <w:rsid w:val="00F96DAF"/>
    <w:rsid w:val="00FC303B"/>
    <w:rsid w:val="00FD02A3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3DD14"/>
  <w15:docId w15:val="{24DE87CB-694B-49EB-B9D7-2F7408D4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admin</cp:lastModifiedBy>
  <cp:revision>12</cp:revision>
  <cp:lastPrinted>2022-12-29T04:49:00Z</cp:lastPrinted>
  <dcterms:created xsi:type="dcterms:W3CDTF">2024-07-29T17:45:00Z</dcterms:created>
  <dcterms:modified xsi:type="dcterms:W3CDTF">2026-02-05T08:30:00Z</dcterms:modified>
</cp:coreProperties>
</file>